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6556" w14:textId="77777777" w:rsidR="00E76DDA" w:rsidRDefault="00E76DDA" w:rsidP="00E76DDA">
      <w:pPr>
        <w:pStyle w:val="Heading1"/>
        <w:spacing w:before="0" w:after="0"/>
        <w:jc w:val="center"/>
        <w:rPr>
          <w:iCs/>
          <w:sz w:val="28"/>
          <w:szCs w:val="28"/>
        </w:rPr>
      </w:pPr>
    </w:p>
    <w:p w14:paraId="55AA3C8D" w14:textId="77777777" w:rsidR="00E76DDA" w:rsidRPr="00266AAA" w:rsidRDefault="00945457" w:rsidP="00945457">
      <w:pPr>
        <w:jc w:val="center"/>
        <w:rPr>
          <w:b/>
          <w:sz w:val="28"/>
          <w:szCs w:val="28"/>
        </w:rPr>
      </w:pPr>
      <w:r w:rsidRPr="00266AAA">
        <w:rPr>
          <w:b/>
          <w:sz w:val="28"/>
          <w:szCs w:val="28"/>
        </w:rPr>
        <w:t>PRICE LIST</w:t>
      </w:r>
    </w:p>
    <w:p w14:paraId="7EE1E2C8" w14:textId="77777777" w:rsidR="00945457" w:rsidRDefault="00945457" w:rsidP="00945457"/>
    <w:p w14:paraId="3AC612A2" w14:textId="77777777" w:rsidR="00945457" w:rsidRPr="00266AAA" w:rsidRDefault="00945457" w:rsidP="00945457">
      <w:pPr>
        <w:rPr>
          <w:sz w:val="28"/>
          <w:szCs w:val="28"/>
        </w:rPr>
      </w:pPr>
      <w:r w:rsidRPr="00266AAA">
        <w:rPr>
          <w:sz w:val="28"/>
          <w:szCs w:val="28"/>
          <w:u w:val="single"/>
        </w:rPr>
        <w:t>New Patient Office Visit</w:t>
      </w:r>
      <w:r w:rsidR="00BE6CAD" w:rsidRPr="00266AAA">
        <w:rPr>
          <w:sz w:val="28"/>
          <w:szCs w:val="28"/>
        </w:rPr>
        <w:tab/>
      </w:r>
      <w:r w:rsidR="00BE6CAD" w:rsidRPr="00266AAA">
        <w:rPr>
          <w:sz w:val="28"/>
          <w:szCs w:val="28"/>
        </w:rPr>
        <w:tab/>
      </w:r>
      <w:r w:rsidR="00BE6CAD" w:rsidRPr="00266AAA">
        <w:rPr>
          <w:sz w:val="28"/>
          <w:szCs w:val="28"/>
        </w:rPr>
        <w:tab/>
      </w:r>
      <w:r w:rsidRPr="00266AAA">
        <w:rPr>
          <w:sz w:val="28"/>
          <w:szCs w:val="28"/>
        </w:rPr>
        <w:tab/>
      </w:r>
      <w:r w:rsidRPr="00266AAA">
        <w:rPr>
          <w:sz w:val="28"/>
          <w:szCs w:val="28"/>
          <w:u w:val="single"/>
        </w:rPr>
        <w:t>Established Patient Office Visit</w:t>
      </w:r>
    </w:p>
    <w:p w14:paraId="5BC5B3FB" w14:textId="77777777" w:rsidR="00945457" w:rsidRPr="00BE6CAD" w:rsidRDefault="00945457" w:rsidP="00945457"/>
    <w:p w14:paraId="4A9689F0" w14:textId="3F60B3E9" w:rsidR="00945457" w:rsidRPr="00BE6CAD" w:rsidRDefault="00945457" w:rsidP="00945457">
      <w:pPr>
        <w:ind w:firstLine="720"/>
      </w:pP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="00982DFE">
        <w:tab/>
      </w:r>
      <w:r w:rsidR="00982DFE">
        <w:tab/>
      </w:r>
      <w:r w:rsidR="00982DFE">
        <w:tab/>
      </w:r>
      <w:r w:rsidRPr="00BE6CAD">
        <w:t>99211 Level 1- $</w:t>
      </w:r>
      <w:r w:rsidR="00982DFE">
        <w:t>92</w:t>
      </w:r>
      <w:r w:rsidRPr="00BE6CAD">
        <w:t>.00 (nurse)</w:t>
      </w:r>
    </w:p>
    <w:p w14:paraId="0C36894B" w14:textId="2B272F88" w:rsidR="00945457" w:rsidRPr="00BE6CAD" w:rsidRDefault="00945457" w:rsidP="00945457">
      <w:pPr>
        <w:ind w:firstLine="720"/>
      </w:pPr>
      <w:r w:rsidRPr="00BE6CAD">
        <w:t>99202 Level 2- $2</w:t>
      </w:r>
      <w:r w:rsidR="000367C5">
        <w:t>98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="00982DFE">
        <w:tab/>
      </w:r>
      <w:r w:rsidR="00982DFE">
        <w:tab/>
      </w:r>
      <w:r w:rsidR="00982DFE">
        <w:tab/>
      </w:r>
      <w:r w:rsidRPr="00BE6CAD">
        <w:t>99212 Level 2- $1</w:t>
      </w:r>
      <w:r w:rsidR="00982DFE">
        <w:t>82</w:t>
      </w:r>
      <w:r w:rsidRPr="00BE6CAD">
        <w:t>.00</w:t>
      </w:r>
    </w:p>
    <w:p w14:paraId="233DB234" w14:textId="5F7618D2" w:rsidR="00945457" w:rsidRPr="00BE6CAD" w:rsidRDefault="00945457" w:rsidP="00945457">
      <w:pPr>
        <w:ind w:firstLine="720"/>
      </w:pPr>
      <w:r w:rsidRPr="00BE6CAD">
        <w:t>99203 Level 3- $</w:t>
      </w:r>
      <w:r w:rsidR="000367C5">
        <w:t>416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99213 Level 3- $</w:t>
      </w:r>
      <w:r w:rsidR="00982DFE">
        <w:t>255</w:t>
      </w:r>
      <w:r w:rsidRPr="00BE6CAD">
        <w:t>.00</w:t>
      </w:r>
    </w:p>
    <w:p w14:paraId="10EA31F6" w14:textId="52F8A7E0" w:rsidR="00945457" w:rsidRPr="00BE6CAD" w:rsidRDefault="00945457" w:rsidP="00945457">
      <w:pPr>
        <w:ind w:firstLine="720"/>
      </w:pPr>
      <w:r w:rsidRPr="00BE6CAD">
        <w:t>99204 Level 4- $</w:t>
      </w:r>
      <w:r w:rsidR="00982DFE">
        <w:t>705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99214 Level 4- $</w:t>
      </w:r>
      <w:r w:rsidR="00982DFE">
        <w:t>376</w:t>
      </w:r>
      <w:r w:rsidR="005D0D19" w:rsidRPr="00BE6CAD">
        <w:t>.00</w:t>
      </w:r>
    </w:p>
    <w:p w14:paraId="038B5F45" w14:textId="58B5C714" w:rsidR="00945457" w:rsidRPr="00BE6CAD" w:rsidRDefault="00945457" w:rsidP="00945457">
      <w:pPr>
        <w:ind w:firstLine="720"/>
      </w:pPr>
      <w:r w:rsidRPr="00BE6CAD">
        <w:t>99205 Level 5- $</w:t>
      </w:r>
      <w:r w:rsidR="00982DFE">
        <w:t>758</w:t>
      </w:r>
      <w:r w:rsidRPr="00BE6CAD">
        <w:t>.00</w:t>
      </w:r>
      <w:r w:rsidR="005D0D19" w:rsidRPr="00BE6CAD">
        <w:tab/>
      </w:r>
      <w:r w:rsidR="005D0D19" w:rsidRPr="00BE6CAD">
        <w:tab/>
      </w:r>
      <w:r w:rsidR="005D0D19" w:rsidRPr="00BE6CAD">
        <w:tab/>
      </w:r>
      <w:r w:rsidR="005D0D19" w:rsidRPr="00BE6CAD">
        <w:tab/>
      </w:r>
      <w:r w:rsidR="005D0D19" w:rsidRPr="00BE6CAD">
        <w:tab/>
      </w:r>
      <w:r w:rsidR="005D0D19" w:rsidRPr="00BE6CAD">
        <w:tab/>
        <w:t>99215 Level 5- $</w:t>
      </w:r>
      <w:r w:rsidR="00982DFE">
        <w:t>497</w:t>
      </w:r>
      <w:r w:rsidR="005D0D19" w:rsidRPr="00BE6CAD">
        <w:t>.00</w:t>
      </w:r>
    </w:p>
    <w:p w14:paraId="14D296B0" w14:textId="77777777" w:rsidR="008B0066" w:rsidRPr="00BE6CAD" w:rsidRDefault="008B0066" w:rsidP="00945457">
      <w:pPr>
        <w:ind w:firstLine="720"/>
      </w:pPr>
    </w:p>
    <w:p w14:paraId="6DEB8F63" w14:textId="77777777" w:rsidR="008B0066" w:rsidRPr="00BE6CAD" w:rsidRDefault="008B0066" w:rsidP="008B0066"/>
    <w:p w14:paraId="00E8C4AD" w14:textId="77777777" w:rsidR="008B0066" w:rsidRPr="00BE6CAD" w:rsidRDefault="008B0066" w:rsidP="008B0066"/>
    <w:p w14:paraId="7CCDD020" w14:textId="77777777" w:rsidR="005D0D19" w:rsidRPr="00BE6CAD" w:rsidRDefault="008B0066" w:rsidP="008B0066">
      <w:pPr>
        <w:rPr>
          <w:u w:val="single"/>
        </w:rPr>
      </w:pPr>
      <w:r w:rsidRPr="00266AAA">
        <w:rPr>
          <w:sz w:val="28"/>
          <w:szCs w:val="28"/>
          <w:u w:val="single"/>
        </w:rPr>
        <w:t>New Patient Preventative</w:t>
      </w:r>
      <w:r w:rsidRPr="00BE6CAD">
        <w:rPr>
          <w:u w:val="single"/>
        </w:rPr>
        <w:t xml:space="preserve"> 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266AAA">
        <w:rPr>
          <w:sz w:val="28"/>
          <w:szCs w:val="28"/>
          <w:u w:val="single"/>
        </w:rPr>
        <w:t>Established Patient Preventative</w:t>
      </w:r>
    </w:p>
    <w:p w14:paraId="7EB64D10" w14:textId="77777777" w:rsidR="008B0066" w:rsidRPr="00BE6CAD" w:rsidRDefault="008B0066" w:rsidP="008B0066">
      <w:pPr>
        <w:rPr>
          <w:u w:val="single"/>
        </w:rPr>
      </w:pPr>
    </w:p>
    <w:p w14:paraId="32B76AB4" w14:textId="59084D49" w:rsidR="00116407" w:rsidRPr="00BE6CAD" w:rsidRDefault="00116407" w:rsidP="00116407">
      <w:r w:rsidRPr="00BE6CAD">
        <w:tab/>
        <w:t>99381 u</w:t>
      </w:r>
      <w:r w:rsidR="008B0066" w:rsidRPr="00BE6CAD">
        <w:t>nder 1yr</w:t>
      </w:r>
      <w:r w:rsidR="001201D1" w:rsidRPr="00BE6CAD">
        <w:t xml:space="preserve"> </w:t>
      </w:r>
      <w:r w:rsidR="008B0066" w:rsidRPr="00BE6CAD">
        <w:t xml:space="preserve">-  </w:t>
      </w:r>
      <w:r w:rsidR="001201D1" w:rsidRPr="00BE6CAD">
        <w:t xml:space="preserve">   </w:t>
      </w:r>
      <w:r w:rsidR="008B0066" w:rsidRPr="00BE6CAD">
        <w:t>$</w:t>
      </w:r>
      <w:r w:rsidR="00982DFE">
        <w:t>284</w:t>
      </w:r>
      <w:r w:rsidR="008B0066"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99391 under 1yr -     $</w:t>
      </w:r>
      <w:r w:rsidR="00167D69">
        <w:t>258</w:t>
      </w:r>
      <w:r w:rsidRPr="00BE6CAD">
        <w:t>.00</w:t>
      </w:r>
      <w:r w:rsidRPr="00BE6CAD">
        <w:tab/>
      </w:r>
    </w:p>
    <w:p w14:paraId="41855A06" w14:textId="5BE5AEE7" w:rsidR="00116407" w:rsidRPr="00BE6CAD" w:rsidRDefault="00116407" w:rsidP="00116407">
      <w:r w:rsidRPr="00BE6CAD">
        <w:tab/>
        <w:t>99382 1 to 4 yrs. -     $</w:t>
      </w:r>
      <w:r w:rsidR="00982DFE">
        <w:t>338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99392 1 to 4 yrs. -     $2</w:t>
      </w:r>
      <w:r w:rsidR="00167D69">
        <w:t>73</w:t>
      </w:r>
      <w:r w:rsidRPr="00BE6CAD">
        <w:t>.00</w:t>
      </w:r>
    </w:p>
    <w:p w14:paraId="33DB81D4" w14:textId="23E38A67" w:rsidR="00116407" w:rsidRPr="00BE6CAD" w:rsidRDefault="00116407" w:rsidP="00116407">
      <w:r w:rsidRPr="00BE6CAD">
        <w:tab/>
        <w:t>99383 5 to 11 yrs. -   $</w:t>
      </w:r>
      <w:r w:rsidR="00167D69">
        <w:t>326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99393 5 to 11 yrs. -   $2</w:t>
      </w:r>
      <w:r w:rsidR="00167D69">
        <w:t>97</w:t>
      </w:r>
      <w:r w:rsidRPr="00BE6CAD">
        <w:t>.00</w:t>
      </w:r>
    </w:p>
    <w:p w14:paraId="07108034" w14:textId="754A3621" w:rsidR="00116407" w:rsidRPr="00BE6CAD" w:rsidRDefault="00116407" w:rsidP="00116407">
      <w:r w:rsidRPr="00BE6CAD">
        <w:tab/>
        <w:t>99384 12 to 17 yrs. - $</w:t>
      </w:r>
      <w:r w:rsidR="00167D69">
        <w:t>353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99394 12 to 17 yrs. - $</w:t>
      </w:r>
      <w:r w:rsidR="00167D69">
        <w:t>321</w:t>
      </w:r>
      <w:r w:rsidRPr="00BE6CAD">
        <w:t>.00</w:t>
      </w:r>
    </w:p>
    <w:p w14:paraId="1F130ABB" w14:textId="27B100EB" w:rsidR="00116407" w:rsidRPr="00BE6CAD" w:rsidRDefault="00116407" w:rsidP="00116407">
      <w:r w:rsidRPr="00BE6CAD">
        <w:tab/>
        <w:t>99385 18 to 39 yrs. - $</w:t>
      </w:r>
      <w:r w:rsidR="00167D69">
        <w:t>514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99395 18 to 39 yrs. - $</w:t>
      </w:r>
      <w:r w:rsidR="00167D69">
        <w:t>459</w:t>
      </w:r>
      <w:r w:rsidRPr="00BE6CAD">
        <w:t>.00</w:t>
      </w:r>
      <w:r w:rsidRPr="00BE6CAD">
        <w:tab/>
      </w:r>
    </w:p>
    <w:p w14:paraId="388F787B" w14:textId="6B5BD3F1" w:rsidR="00116407" w:rsidRPr="00BE6CAD" w:rsidRDefault="00116407" w:rsidP="00116407">
      <w:r w:rsidRPr="00BE6CAD">
        <w:tab/>
        <w:t>99386 40 to 64 yrs. - $</w:t>
      </w:r>
      <w:r w:rsidR="00167D69">
        <w:t>604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99396 40 to 64 yrs. - $</w:t>
      </w:r>
      <w:r w:rsidR="00167D69">
        <w:t>474</w:t>
      </w:r>
      <w:r w:rsidRPr="00BE6CAD">
        <w:t>.00</w:t>
      </w:r>
      <w:r w:rsidRPr="00BE6CAD">
        <w:tab/>
      </w:r>
    </w:p>
    <w:p w14:paraId="730DEAA3" w14:textId="1AE1E735" w:rsidR="00116407" w:rsidRDefault="00116407" w:rsidP="00116407">
      <w:r w:rsidRPr="00BE6CAD">
        <w:tab/>
        <w:t>99387 65 and older - $</w:t>
      </w:r>
      <w:r w:rsidR="00167D69">
        <w:t>638</w:t>
      </w:r>
      <w:r w:rsidRPr="00BE6CAD">
        <w:t>.00</w:t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</w:r>
      <w:r w:rsidRPr="00BE6CAD">
        <w:tab/>
        <w:t>99397 65 and older - $</w:t>
      </w:r>
      <w:r w:rsidR="00167D69">
        <w:t>533</w:t>
      </w:r>
      <w:r w:rsidRPr="00BE6CAD">
        <w:t>.00</w:t>
      </w:r>
    </w:p>
    <w:p w14:paraId="77EF54E4" w14:textId="77777777" w:rsidR="00615B4B" w:rsidRDefault="00615B4B" w:rsidP="00116407"/>
    <w:p w14:paraId="33989B66" w14:textId="77777777" w:rsidR="00615B4B" w:rsidRDefault="00615B4B" w:rsidP="00116407"/>
    <w:p w14:paraId="008E798A" w14:textId="77777777" w:rsidR="00764D67" w:rsidRPr="00266AAA" w:rsidRDefault="00C40447" w:rsidP="00C40447">
      <w:pPr>
        <w:tabs>
          <w:tab w:val="left" w:pos="2820"/>
        </w:tabs>
        <w:jc w:val="center"/>
        <w:rPr>
          <w:sz w:val="28"/>
          <w:szCs w:val="28"/>
          <w:u w:val="single"/>
        </w:rPr>
      </w:pPr>
      <w:r w:rsidRPr="00266AAA">
        <w:rPr>
          <w:sz w:val="28"/>
          <w:szCs w:val="28"/>
          <w:u w:val="single"/>
        </w:rPr>
        <w:t>Other Top Medical Services</w:t>
      </w:r>
    </w:p>
    <w:p w14:paraId="74D962AB" w14:textId="77777777" w:rsidR="00C40447" w:rsidRDefault="00C40447" w:rsidP="00C40447">
      <w:pPr>
        <w:tabs>
          <w:tab w:val="left" w:pos="2820"/>
        </w:tabs>
        <w:jc w:val="center"/>
      </w:pPr>
    </w:p>
    <w:p w14:paraId="52AB3B86" w14:textId="407B9150" w:rsidR="00C40447" w:rsidRDefault="002C1E93" w:rsidP="00C40447">
      <w:pPr>
        <w:tabs>
          <w:tab w:val="left" w:pos="2820"/>
        </w:tabs>
      </w:pPr>
      <w:r>
        <w:t>81025 Urine pregnancy test - $</w:t>
      </w:r>
      <w:r w:rsidR="00167D69">
        <w:t>40</w:t>
      </w:r>
      <w:r>
        <w:t>.00</w:t>
      </w:r>
    </w:p>
    <w:p w14:paraId="0E175D5F" w14:textId="55ACCC9A" w:rsidR="002C1E93" w:rsidRDefault="00502318" w:rsidP="00C40447">
      <w:pPr>
        <w:tabs>
          <w:tab w:val="left" w:pos="2820"/>
        </w:tabs>
      </w:pPr>
      <w:r>
        <w:t>58100 Biopsy of</w:t>
      </w:r>
      <w:r w:rsidR="00F86D1D">
        <w:t xml:space="preserve"> the uterus lining - $</w:t>
      </w:r>
      <w:r w:rsidR="00167D69">
        <w:t>1,123</w:t>
      </w:r>
      <w:r w:rsidR="00F86D1D">
        <w:t>.00</w:t>
      </w:r>
      <w:r w:rsidR="00F86D1D">
        <w:tab/>
      </w:r>
      <w:r w:rsidR="00F86D1D">
        <w:tab/>
      </w:r>
      <w:r>
        <w:t>58300 Insertion of IUD - $</w:t>
      </w:r>
      <w:r w:rsidR="00167D69">
        <w:t>832</w:t>
      </w:r>
      <w:r>
        <w:t>.00</w:t>
      </w:r>
    </w:p>
    <w:p w14:paraId="3165C940" w14:textId="6B75B17B" w:rsidR="00502318" w:rsidRDefault="00502318" w:rsidP="00C40447">
      <w:pPr>
        <w:tabs>
          <w:tab w:val="left" w:pos="2820"/>
        </w:tabs>
      </w:pPr>
      <w:r>
        <w:t>58301 Removal of IUD - $</w:t>
      </w:r>
      <w:r w:rsidR="00167D69">
        <w:t>799</w:t>
      </w:r>
      <w:r>
        <w:t>.00</w:t>
      </w:r>
      <w:r w:rsidR="00F86D1D">
        <w:tab/>
      </w:r>
      <w:r w:rsidR="00F86D1D">
        <w:tab/>
      </w:r>
      <w:r w:rsidR="00F86D1D">
        <w:tab/>
      </w:r>
      <w:r w:rsidR="00F86D1D">
        <w:tab/>
      </w:r>
      <w:r>
        <w:t>J7298 Mirena IUD - $1,</w:t>
      </w:r>
      <w:r w:rsidR="00167D69">
        <w:t>572</w:t>
      </w:r>
      <w:r>
        <w:t>.00</w:t>
      </w:r>
    </w:p>
    <w:p w14:paraId="28E65785" w14:textId="41BD56E1" w:rsidR="00502318" w:rsidRDefault="00502318" w:rsidP="00C40447">
      <w:pPr>
        <w:tabs>
          <w:tab w:val="left" w:pos="2820"/>
        </w:tabs>
      </w:pPr>
      <w:r>
        <w:t>J7</w:t>
      </w:r>
      <w:r w:rsidR="00F86D1D">
        <w:t>300 Paragard IUD - $</w:t>
      </w:r>
      <w:r w:rsidR="00167D69">
        <w:t>1,392</w:t>
      </w:r>
      <w:r w:rsidR="00F86D1D">
        <w:t>.00</w:t>
      </w:r>
      <w:r w:rsidR="00F86D1D">
        <w:tab/>
      </w:r>
      <w:r w:rsidR="00F86D1D">
        <w:tab/>
      </w:r>
      <w:r w:rsidR="00F86D1D">
        <w:tab/>
      </w:r>
      <w:r w:rsidR="00F86D1D">
        <w:tab/>
      </w:r>
      <w:r>
        <w:t>J7296 Kyleena IUD - $</w:t>
      </w:r>
      <w:r w:rsidR="00167D69">
        <w:t>1,572</w:t>
      </w:r>
      <w:r>
        <w:t>.00</w:t>
      </w:r>
    </w:p>
    <w:p w14:paraId="27B856CB" w14:textId="2677CB8D" w:rsidR="00562B00" w:rsidRDefault="00562B00" w:rsidP="00C40447">
      <w:pPr>
        <w:tabs>
          <w:tab w:val="left" w:pos="2820"/>
        </w:tabs>
      </w:pPr>
      <w:r>
        <w:t>11981 Inse</w:t>
      </w:r>
      <w:r w:rsidR="00F86D1D">
        <w:t>rtion of Nexplanon - $</w:t>
      </w:r>
      <w:r w:rsidR="00167D69">
        <w:t>741</w:t>
      </w:r>
      <w:r w:rsidR="00F86D1D">
        <w:t>.00</w:t>
      </w:r>
      <w:r w:rsidR="00F86D1D">
        <w:tab/>
      </w:r>
      <w:r w:rsidR="00F86D1D">
        <w:tab/>
      </w:r>
      <w:r w:rsidR="00F86D1D">
        <w:tab/>
      </w:r>
      <w:r>
        <w:t>11982 Removal of Nexplanon - $</w:t>
      </w:r>
      <w:r w:rsidR="0010252A">
        <w:t>705</w:t>
      </w:r>
      <w:r>
        <w:t>.00</w:t>
      </w:r>
    </w:p>
    <w:p w14:paraId="65E67C8A" w14:textId="3F4AF2E3" w:rsidR="00562B00" w:rsidRDefault="00562B00" w:rsidP="00C40447">
      <w:pPr>
        <w:tabs>
          <w:tab w:val="left" w:pos="2820"/>
        </w:tabs>
      </w:pPr>
      <w:r>
        <w:t>11983 Remov</w:t>
      </w:r>
      <w:r w:rsidR="00F86D1D">
        <w:t>e/Insert Nexplanon - $</w:t>
      </w:r>
      <w:r w:rsidR="0010252A">
        <w:t>1,096</w:t>
      </w:r>
      <w:r w:rsidR="00F86D1D">
        <w:t>.00</w:t>
      </w:r>
      <w:r w:rsidR="00F86D1D">
        <w:tab/>
      </w:r>
      <w:r w:rsidR="00F86D1D">
        <w:tab/>
      </w:r>
      <w:r>
        <w:t>J7307 Nexplanon - $1,</w:t>
      </w:r>
      <w:r w:rsidR="006822D5">
        <w:t>471</w:t>
      </w:r>
      <w:r>
        <w:t>.00</w:t>
      </w:r>
    </w:p>
    <w:p w14:paraId="5644AF52" w14:textId="0FCC2060" w:rsidR="00562B00" w:rsidRDefault="00F86D1D" w:rsidP="00C40447">
      <w:pPr>
        <w:tabs>
          <w:tab w:val="left" w:pos="2820"/>
        </w:tabs>
      </w:pPr>
      <w:r>
        <w:t>93000 EKG - $</w:t>
      </w:r>
      <w:r w:rsidR="00167D69">
        <w:t>209</w:t>
      </w:r>
      <w: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B00">
        <w:t>87880 Rapid Strep - $</w:t>
      </w:r>
      <w:r w:rsidR="006822D5">
        <w:t>6</w:t>
      </w:r>
      <w:r w:rsidR="00562B00">
        <w:t>0.00</w:t>
      </w:r>
    </w:p>
    <w:p w14:paraId="2406B9ED" w14:textId="4578AE6A" w:rsidR="0054057F" w:rsidRDefault="0054057F" w:rsidP="00C40447">
      <w:pPr>
        <w:tabs>
          <w:tab w:val="left" w:pos="2820"/>
        </w:tabs>
      </w:pPr>
      <w:r>
        <w:t>90471 Immuniza</w:t>
      </w:r>
      <w:r w:rsidR="00F86D1D">
        <w:t>tion administration - $</w:t>
      </w:r>
      <w:r w:rsidR="00F30AC8">
        <w:t>34.00</w:t>
      </w:r>
      <w:r w:rsidR="00F86D1D">
        <w:tab/>
      </w:r>
      <w:r w:rsidR="00F86D1D">
        <w:tab/>
      </w:r>
      <w:r w:rsidR="00F86D1D">
        <w:tab/>
      </w:r>
      <w:r>
        <w:t>90472 Immun. Admin. Add</w:t>
      </w:r>
      <w:r w:rsidR="00F86D1D">
        <w:t>itional</w:t>
      </w:r>
      <w:r>
        <w:t xml:space="preserve"> - $</w:t>
      </w:r>
      <w:r w:rsidR="00F30AC8">
        <w:t>34.00</w:t>
      </w:r>
    </w:p>
    <w:p w14:paraId="31178A79" w14:textId="2E56F86D" w:rsidR="00F86D1D" w:rsidRPr="00C40447" w:rsidRDefault="00F86D1D" w:rsidP="00C40447">
      <w:pPr>
        <w:tabs>
          <w:tab w:val="left" w:pos="2820"/>
        </w:tabs>
      </w:pPr>
      <w:r>
        <w:t xml:space="preserve">90460 Immunization admin. </w:t>
      </w:r>
      <w:r w:rsidR="00266AAA">
        <w:t>W/education</w:t>
      </w:r>
      <w:r>
        <w:t xml:space="preserve"> - </w:t>
      </w:r>
      <w:r w:rsidR="00266AAA">
        <w:t>$</w:t>
      </w:r>
      <w:r w:rsidR="00167D69">
        <w:t>34.00</w:t>
      </w:r>
      <w:r w:rsidR="00266AAA">
        <w:tab/>
      </w:r>
      <w:r w:rsidR="00266AAA">
        <w:tab/>
        <w:t>90461 Immun. Admin. Add W/educa. - $</w:t>
      </w:r>
      <w:r w:rsidR="006822D5">
        <w:t>34.00</w:t>
      </w:r>
    </w:p>
    <w:p w14:paraId="6F280178" w14:textId="77777777" w:rsidR="00764D67" w:rsidRPr="00BE6CAD" w:rsidRDefault="00764D67" w:rsidP="00116407"/>
    <w:p w14:paraId="6CCD5DAA" w14:textId="77777777" w:rsidR="008B0066" w:rsidRPr="00BE6CAD" w:rsidRDefault="008B0066" w:rsidP="008B0066"/>
    <w:p w14:paraId="1D8F3361" w14:textId="77777777" w:rsidR="00266AAA" w:rsidRPr="00266AAA" w:rsidRDefault="008B0066" w:rsidP="008B0066">
      <w:pPr>
        <w:rPr>
          <w:sz w:val="28"/>
          <w:szCs w:val="28"/>
          <w:u w:val="single"/>
        </w:rPr>
      </w:pPr>
      <w:r>
        <w:tab/>
      </w:r>
      <w:r w:rsidR="00116407">
        <w:tab/>
      </w:r>
      <w:r w:rsidR="00116407">
        <w:tab/>
      </w:r>
      <w:r w:rsidR="00116407">
        <w:tab/>
      </w:r>
      <w:r w:rsidR="00116407">
        <w:tab/>
      </w:r>
      <w:r w:rsidR="00116407">
        <w:tab/>
      </w:r>
      <w:r w:rsidR="00266AAA" w:rsidRPr="00266AAA">
        <w:rPr>
          <w:sz w:val="28"/>
          <w:szCs w:val="28"/>
          <w:u w:val="single"/>
        </w:rPr>
        <w:t>Pregnancy Related</w:t>
      </w:r>
    </w:p>
    <w:p w14:paraId="19B2C404" w14:textId="72A28F5F" w:rsidR="008B0066" w:rsidRDefault="00266AAA" w:rsidP="008B0066">
      <w:r>
        <w:t>59025 Fetal non-stress test - $</w:t>
      </w:r>
      <w:r w:rsidR="006822D5">
        <w:t>409</w:t>
      </w:r>
      <w:r>
        <w:t>.00</w:t>
      </w:r>
      <w:r>
        <w:tab/>
      </w:r>
      <w:r w:rsidR="00116407">
        <w:tab/>
      </w:r>
      <w:r>
        <w:tab/>
        <w:t xml:space="preserve">59400 Vaginal </w:t>
      </w:r>
      <w:r w:rsidR="006822D5">
        <w:t>d</w:t>
      </w:r>
      <w:r>
        <w:t>eliver</w:t>
      </w:r>
      <w:r w:rsidR="006822D5">
        <w:t>y</w:t>
      </w:r>
      <w:r>
        <w:t>, ob &amp; postpartum</w:t>
      </w:r>
      <w:r w:rsidR="00D94364">
        <w:t xml:space="preserve"> -</w:t>
      </w:r>
      <w:r w:rsidR="006822D5">
        <w:t>$10,285</w:t>
      </w:r>
      <w:r>
        <w:t>.00</w:t>
      </w:r>
    </w:p>
    <w:p w14:paraId="7A1694A2" w14:textId="1ED56C40" w:rsidR="00266AAA" w:rsidRDefault="00266AAA" w:rsidP="008B0066">
      <w:r>
        <w:t>59410 Vaginal delivery &amp; postpartum - $</w:t>
      </w:r>
      <w:r w:rsidR="006822D5">
        <w:t>6,655</w:t>
      </w:r>
      <w:r>
        <w:t>.00</w:t>
      </w:r>
      <w:r>
        <w:tab/>
      </w:r>
      <w:r w:rsidR="00D94364">
        <w:t>59425 OB care only 4-6 visits - $</w:t>
      </w:r>
      <w:r w:rsidR="006822D5">
        <w:t>2,110.00</w:t>
      </w:r>
    </w:p>
    <w:p w14:paraId="4F50FA1F" w14:textId="48461194" w:rsidR="00D94364" w:rsidRDefault="00D94364" w:rsidP="008B0066">
      <w:r>
        <w:t>59426 OB care only 7 or more visits - $</w:t>
      </w:r>
      <w:r w:rsidR="006822D5">
        <w:t>5,445</w:t>
      </w:r>
      <w:r>
        <w:t>.00</w:t>
      </w:r>
      <w:r>
        <w:tab/>
        <w:t>59510 C-section, ob care &amp; postpartum - $</w:t>
      </w:r>
      <w:r w:rsidR="0076181F">
        <w:t>11,612.00</w:t>
      </w:r>
    </w:p>
    <w:p w14:paraId="7098470F" w14:textId="7A12E3E2" w:rsidR="00D94364" w:rsidRDefault="00D94364" w:rsidP="008B0066">
      <w:r>
        <w:t xml:space="preserve">59514 </w:t>
      </w:r>
      <w:r w:rsidR="00D2497F">
        <w:t>C-section only - $</w:t>
      </w:r>
      <w:r w:rsidR="006822D5">
        <w:t>3,714</w:t>
      </w:r>
      <w:r w:rsidR="00D2497F">
        <w:t>.00</w:t>
      </w:r>
      <w:r w:rsidR="00D2497F">
        <w:tab/>
      </w:r>
      <w:r w:rsidR="00D2497F">
        <w:tab/>
      </w:r>
      <w:r w:rsidR="00D2497F">
        <w:tab/>
        <w:t xml:space="preserve">59515 C-section </w:t>
      </w:r>
      <w:r w:rsidR="003A35EB">
        <w:t>&amp; postpartum - $</w:t>
      </w:r>
      <w:r w:rsidR="0076181F">
        <w:t>7,563</w:t>
      </w:r>
      <w:r w:rsidR="003A35EB">
        <w:t>.00</w:t>
      </w:r>
    </w:p>
    <w:p w14:paraId="1CEAF573" w14:textId="4F03FFCA" w:rsidR="003A35EB" w:rsidRDefault="003A35EB" w:rsidP="008B0066">
      <w:r>
        <w:t>59614 Vaginal Delivery after previous c-section &amp; postpartum - $</w:t>
      </w:r>
      <w:r w:rsidR="006822D5">
        <w:t>9,984</w:t>
      </w:r>
      <w:r>
        <w:t>.00</w:t>
      </w:r>
    </w:p>
    <w:p w14:paraId="7CD6FEF0" w14:textId="5EEA68D0" w:rsidR="001201D1" w:rsidRDefault="003A35EB" w:rsidP="008B0066">
      <w:r>
        <w:t>59610 Vaginal Delivery after previous c-section, OB care &amp; postpartum - $</w:t>
      </w:r>
      <w:r w:rsidR="006822D5">
        <w:t>12,705.00</w:t>
      </w:r>
    </w:p>
    <w:p w14:paraId="5EFF25F0" w14:textId="77777777" w:rsidR="00116407" w:rsidRPr="008B0066" w:rsidRDefault="00116407" w:rsidP="008B0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16407" w:rsidRPr="008B0066" w:rsidSect="00880254">
      <w:headerReference w:type="default" r:id="rId7"/>
      <w:pgSz w:w="12240" w:h="15840"/>
      <w:pgMar w:top="576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EF63" w14:textId="77777777" w:rsidR="00FB2779" w:rsidRDefault="00FB2779" w:rsidP="00880254">
      <w:r>
        <w:separator/>
      </w:r>
    </w:p>
  </w:endnote>
  <w:endnote w:type="continuationSeparator" w:id="0">
    <w:p w14:paraId="5C12D4B9" w14:textId="77777777" w:rsidR="00FB2779" w:rsidRDefault="00FB2779" w:rsidP="0088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3FA0" w14:textId="77777777" w:rsidR="00FB2779" w:rsidRDefault="00FB2779" w:rsidP="00880254">
      <w:r>
        <w:separator/>
      </w:r>
    </w:p>
  </w:footnote>
  <w:footnote w:type="continuationSeparator" w:id="0">
    <w:p w14:paraId="36CA5305" w14:textId="77777777" w:rsidR="00FB2779" w:rsidRDefault="00FB2779" w:rsidP="0088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F99A" w14:textId="77777777" w:rsidR="00994B67" w:rsidRPr="00C16A1D" w:rsidRDefault="00994B67" w:rsidP="00994B67">
    <w:pPr>
      <w:ind w:left="3600" w:firstLine="720"/>
      <w:rPr>
        <w:rFonts w:ascii="Arial Black" w:eastAsia="MS Mincho" w:hAnsi="Arial Black"/>
        <w:color w:val="7F7F7F"/>
        <w:sz w:val="28"/>
        <w:szCs w:val="28"/>
        <w:lang w:eastAsia="ja-JP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6F57D7" wp14:editId="4D89B9FB">
          <wp:simplePos x="0" y="0"/>
          <wp:positionH relativeFrom="page">
            <wp:posOffset>256540</wp:posOffset>
          </wp:positionH>
          <wp:positionV relativeFrom="paragraph">
            <wp:posOffset>-218440</wp:posOffset>
          </wp:positionV>
          <wp:extent cx="2020570" cy="767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MS Mincho" w:hAnsi="Arial Black"/>
        <w:color w:val="7F7F7F"/>
        <w:sz w:val="28"/>
        <w:szCs w:val="28"/>
        <w:lang w:eastAsia="ja-JP"/>
      </w:rPr>
      <w:t>1</w:t>
    </w:r>
    <w:r w:rsidRPr="00C16A1D">
      <w:rPr>
        <w:rFonts w:ascii="Arial Black" w:eastAsia="MS Mincho" w:hAnsi="Arial Black"/>
        <w:color w:val="7F7F7F"/>
        <w:sz w:val="28"/>
        <w:szCs w:val="28"/>
        <w:lang w:eastAsia="ja-JP"/>
      </w:rPr>
      <w:t xml:space="preserve">919 </w:t>
    </w:r>
    <w:r>
      <w:rPr>
        <w:rFonts w:ascii="Arial Black" w:eastAsia="MS Mincho" w:hAnsi="Arial Black"/>
        <w:color w:val="7F7F7F"/>
        <w:sz w:val="28"/>
        <w:szCs w:val="28"/>
        <w:lang w:eastAsia="ja-JP"/>
      </w:rPr>
      <w:t xml:space="preserve">Lathrop </w:t>
    </w:r>
    <w:r w:rsidRPr="00C16A1D">
      <w:rPr>
        <w:rFonts w:ascii="Arial Black" w:eastAsia="MS Mincho" w:hAnsi="Arial Black"/>
        <w:color w:val="7F7F7F"/>
        <w:sz w:val="28"/>
        <w:szCs w:val="28"/>
        <w:lang w:eastAsia="ja-JP"/>
      </w:rPr>
      <w:t>St. Suite 222</w:t>
    </w:r>
  </w:p>
  <w:p w14:paraId="7A0884B9" w14:textId="77777777" w:rsidR="00994B67" w:rsidRPr="00C16A1D" w:rsidRDefault="00994B67" w:rsidP="00994B67">
    <w:pPr>
      <w:tabs>
        <w:tab w:val="center" w:pos="4680"/>
        <w:tab w:val="right" w:pos="9360"/>
      </w:tabs>
      <w:rPr>
        <w:rFonts w:ascii="Arial Black" w:eastAsia="MS Mincho" w:hAnsi="Arial Black"/>
        <w:color w:val="7F7F7F"/>
        <w:sz w:val="28"/>
        <w:szCs w:val="28"/>
        <w:lang w:eastAsia="ja-JP"/>
      </w:rPr>
    </w:pPr>
    <w:r w:rsidRPr="00C16A1D">
      <w:rPr>
        <w:rFonts w:ascii="Arial Black" w:eastAsia="MS Mincho" w:hAnsi="Arial Black"/>
        <w:color w:val="7F7F7F"/>
        <w:sz w:val="28"/>
        <w:szCs w:val="28"/>
        <w:lang w:eastAsia="ja-JP"/>
      </w:rPr>
      <w:tab/>
      <w:t xml:space="preserve">       </w:t>
    </w:r>
    <w:r>
      <w:rPr>
        <w:rFonts w:ascii="Arial Black" w:eastAsia="MS Mincho" w:hAnsi="Arial Black"/>
        <w:color w:val="7F7F7F"/>
        <w:sz w:val="28"/>
        <w:szCs w:val="28"/>
        <w:lang w:eastAsia="ja-JP"/>
      </w:rPr>
      <w:t xml:space="preserve">                      </w:t>
    </w:r>
    <w:r w:rsidRPr="00C16A1D">
      <w:rPr>
        <w:rFonts w:ascii="Arial Black" w:eastAsia="MS Mincho" w:hAnsi="Arial Black"/>
        <w:color w:val="7F7F7F"/>
        <w:sz w:val="28"/>
        <w:szCs w:val="28"/>
        <w:lang w:eastAsia="ja-JP"/>
      </w:rPr>
      <w:t>Fairbanks, AK 99701</w:t>
    </w:r>
  </w:p>
  <w:p w14:paraId="33D8B01C" w14:textId="77777777" w:rsidR="007E1928" w:rsidRDefault="007E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E43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F06E18"/>
    <w:multiLevelType w:val="hybridMultilevel"/>
    <w:tmpl w:val="587E7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40530"/>
    <w:multiLevelType w:val="multilevel"/>
    <w:tmpl w:val="4A58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B55F52"/>
    <w:multiLevelType w:val="hybridMultilevel"/>
    <w:tmpl w:val="94309EC0"/>
    <w:lvl w:ilvl="0" w:tplc="9400323E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7831"/>
    <w:multiLevelType w:val="hybridMultilevel"/>
    <w:tmpl w:val="A6049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85"/>
    <w:rsid w:val="000253E9"/>
    <w:rsid w:val="000367C5"/>
    <w:rsid w:val="00036AF5"/>
    <w:rsid w:val="0010252A"/>
    <w:rsid w:val="00103676"/>
    <w:rsid w:val="00116407"/>
    <w:rsid w:val="001201D1"/>
    <w:rsid w:val="00167D69"/>
    <w:rsid w:val="001C2E25"/>
    <w:rsid w:val="001F4055"/>
    <w:rsid w:val="00240202"/>
    <w:rsid w:val="00266AAA"/>
    <w:rsid w:val="002923EF"/>
    <w:rsid w:val="002B15ED"/>
    <w:rsid w:val="002C1E93"/>
    <w:rsid w:val="003131FA"/>
    <w:rsid w:val="00354961"/>
    <w:rsid w:val="00377815"/>
    <w:rsid w:val="003A35EB"/>
    <w:rsid w:val="00434CD6"/>
    <w:rsid w:val="00502318"/>
    <w:rsid w:val="0051705F"/>
    <w:rsid w:val="0054057F"/>
    <w:rsid w:val="00550485"/>
    <w:rsid w:val="00562B00"/>
    <w:rsid w:val="005840C6"/>
    <w:rsid w:val="00594D8A"/>
    <w:rsid w:val="005D0D19"/>
    <w:rsid w:val="00615B4B"/>
    <w:rsid w:val="006434A1"/>
    <w:rsid w:val="006822D5"/>
    <w:rsid w:val="0076181F"/>
    <w:rsid w:val="00764D67"/>
    <w:rsid w:val="007D6FF8"/>
    <w:rsid w:val="007D71F7"/>
    <w:rsid w:val="007E1928"/>
    <w:rsid w:val="00841658"/>
    <w:rsid w:val="00871FF7"/>
    <w:rsid w:val="00880254"/>
    <w:rsid w:val="008B0066"/>
    <w:rsid w:val="008B3CEA"/>
    <w:rsid w:val="00945457"/>
    <w:rsid w:val="009625A5"/>
    <w:rsid w:val="00982DFE"/>
    <w:rsid w:val="00994B67"/>
    <w:rsid w:val="00A929C7"/>
    <w:rsid w:val="00AF132B"/>
    <w:rsid w:val="00B7010C"/>
    <w:rsid w:val="00BB3FE1"/>
    <w:rsid w:val="00BE6CAD"/>
    <w:rsid w:val="00C02D33"/>
    <w:rsid w:val="00C270AC"/>
    <w:rsid w:val="00C40447"/>
    <w:rsid w:val="00C507D4"/>
    <w:rsid w:val="00CD5B43"/>
    <w:rsid w:val="00CF6E4B"/>
    <w:rsid w:val="00D02BD1"/>
    <w:rsid w:val="00D172F1"/>
    <w:rsid w:val="00D2497F"/>
    <w:rsid w:val="00D45378"/>
    <w:rsid w:val="00D643F4"/>
    <w:rsid w:val="00D70C27"/>
    <w:rsid w:val="00D773C9"/>
    <w:rsid w:val="00D80A33"/>
    <w:rsid w:val="00D94364"/>
    <w:rsid w:val="00DC21EC"/>
    <w:rsid w:val="00DC3FDA"/>
    <w:rsid w:val="00E760EE"/>
    <w:rsid w:val="00E76DDA"/>
    <w:rsid w:val="00EF7C38"/>
    <w:rsid w:val="00F30AC8"/>
    <w:rsid w:val="00F85EAD"/>
    <w:rsid w:val="00F86D1D"/>
    <w:rsid w:val="00FB2779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05F9DC"/>
  <w15:docId w15:val="{328BE082-26D3-4C3B-8748-B104015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C38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4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50485"/>
  </w:style>
  <w:style w:type="paragraph" w:customStyle="1" w:styleId="body1">
    <w:name w:val="body 1"/>
    <w:basedOn w:val="body"/>
    <w:rsid w:val="00550485"/>
  </w:style>
  <w:style w:type="paragraph" w:styleId="BodyText">
    <w:name w:val="Body Text"/>
    <w:basedOn w:val="Normal"/>
    <w:link w:val="BodyTextChar"/>
    <w:rsid w:val="00550485"/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550485"/>
    <w:rPr>
      <w:b/>
      <w:sz w:val="32"/>
      <w:lang w:val="en-US" w:eastAsia="en-US" w:bidi="ar-SA"/>
    </w:rPr>
  </w:style>
  <w:style w:type="table" w:styleId="TableGrid">
    <w:name w:val="Table Grid"/>
    <w:basedOn w:val="TableNormal"/>
    <w:rsid w:val="0055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50485"/>
    <w:pPr>
      <w:spacing w:after="120" w:line="480" w:lineRule="auto"/>
    </w:pPr>
  </w:style>
  <w:style w:type="paragraph" w:customStyle="1" w:styleId="bulleted">
    <w:name w:val="bulleted"/>
    <w:basedOn w:val="BodyText2"/>
    <w:rsid w:val="00550485"/>
  </w:style>
  <w:style w:type="paragraph" w:styleId="ListBullet">
    <w:name w:val="List Bullet"/>
    <w:basedOn w:val="Normal"/>
    <w:rsid w:val="00550485"/>
    <w:pPr>
      <w:numPr>
        <w:numId w:val="3"/>
      </w:numPr>
    </w:pPr>
  </w:style>
  <w:style w:type="paragraph" w:customStyle="1" w:styleId="bullet">
    <w:name w:val="bullet"/>
    <w:basedOn w:val="ListBullet"/>
    <w:rsid w:val="00550485"/>
  </w:style>
  <w:style w:type="paragraph" w:customStyle="1" w:styleId="bdytext3">
    <w:name w:val="bdy text 3"/>
    <w:basedOn w:val="bulleted"/>
    <w:rsid w:val="001F4055"/>
    <w:pPr>
      <w:spacing w:after="0" w:line="240" w:lineRule="auto"/>
    </w:pPr>
    <w:rPr>
      <w:u w:val="single"/>
    </w:rPr>
  </w:style>
  <w:style w:type="paragraph" w:styleId="BodyText3">
    <w:name w:val="Body Text 3"/>
    <w:basedOn w:val="Normal"/>
    <w:rsid w:val="001F4055"/>
    <w:pPr>
      <w:spacing w:after="120"/>
    </w:pPr>
    <w:rPr>
      <w:sz w:val="16"/>
      <w:szCs w:val="16"/>
    </w:rPr>
  </w:style>
  <w:style w:type="paragraph" w:customStyle="1" w:styleId="Style1">
    <w:name w:val="Style1"/>
    <w:basedOn w:val="ListBullet"/>
    <w:next w:val="Normal"/>
    <w:rsid w:val="001F4055"/>
    <w:pPr>
      <w:numPr>
        <w:numId w:val="0"/>
      </w:numPr>
      <w:tabs>
        <w:tab w:val="num" w:pos="720"/>
      </w:tabs>
      <w:ind w:left="720" w:hanging="720"/>
    </w:pPr>
  </w:style>
  <w:style w:type="paragraph" w:customStyle="1" w:styleId="BodyText4">
    <w:name w:val="Body Text 4"/>
    <w:basedOn w:val="BodyText3"/>
    <w:rsid w:val="001F4055"/>
    <w:pPr>
      <w:spacing w:line="240" w:lineRule="atLeast"/>
      <w:ind w:left="720" w:hanging="1260"/>
    </w:pPr>
    <w:rPr>
      <w:sz w:val="24"/>
      <w:szCs w:val="24"/>
    </w:rPr>
  </w:style>
  <w:style w:type="paragraph" w:customStyle="1" w:styleId="bodytext40">
    <w:name w:val="body text 4"/>
    <w:basedOn w:val="BodyText"/>
    <w:rsid w:val="001F4055"/>
    <w:pPr>
      <w:tabs>
        <w:tab w:val="left" w:pos="10080"/>
      </w:tabs>
      <w:spacing w:line="280" w:lineRule="exact"/>
      <w:ind w:left="-576" w:right="-576"/>
    </w:pPr>
    <w:rPr>
      <w:rFonts w:ascii="Arial" w:hAnsi="Arial" w:cs="Arial"/>
      <w:bCs/>
      <w:sz w:val="24"/>
      <w:szCs w:val="24"/>
    </w:rPr>
  </w:style>
  <w:style w:type="paragraph" w:customStyle="1" w:styleId="BodyText5">
    <w:name w:val="Body Text 5"/>
    <w:basedOn w:val="BodyText4"/>
    <w:rsid w:val="00C507D4"/>
    <w:pPr>
      <w:jc w:val="both"/>
    </w:pPr>
    <w:rPr>
      <w:sz w:val="16"/>
    </w:rPr>
  </w:style>
  <w:style w:type="paragraph" w:styleId="BlockText">
    <w:name w:val="Block Text"/>
    <w:basedOn w:val="Normal"/>
    <w:rsid w:val="00DC21EC"/>
    <w:pPr>
      <w:suppressAutoHyphens/>
      <w:spacing w:line="200" w:lineRule="atLeast"/>
      <w:ind w:left="-720" w:right="-720"/>
      <w:jc w:val="both"/>
    </w:pPr>
    <w:rPr>
      <w:rFonts w:ascii="Times" w:hAnsi="Times"/>
      <w:sz w:val="18"/>
      <w:szCs w:val="18"/>
    </w:rPr>
  </w:style>
  <w:style w:type="paragraph" w:customStyle="1" w:styleId="Bullets">
    <w:name w:val="B ullets"/>
    <w:basedOn w:val="bullet"/>
    <w:qFormat/>
    <w:rsid w:val="00D45378"/>
    <w:pPr>
      <w:numPr>
        <w:numId w:val="2"/>
      </w:numPr>
    </w:pPr>
    <w:rPr>
      <w:rFonts w:ascii="Arial" w:hAnsi="Arial" w:cs="Arial"/>
    </w:rPr>
  </w:style>
  <w:style w:type="paragraph" w:customStyle="1" w:styleId="Table1">
    <w:name w:val="Table1"/>
    <w:basedOn w:val="body1"/>
    <w:qFormat/>
    <w:rsid w:val="008B3CEA"/>
    <w:rPr>
      <w:b/>
      <w:noProof/>
    </w:rPr>
  </w:style>
  <w:style w:type="paragraph" w:customStyle="1" w:styleId="Table2">
    <w:name w:val="Table2"/>
    <w:basedOn w:val="BodyText3"/>
    <w:qFormat/>
    <w:rsid w:val="008B3CEA"/>
    <w:pPr>
      <w:spacing w:after="0" w:line="240" w:lineRule="atLeast"/>
    </w:pPr>
    <w:rPr>
      <w:rFonts w:ascii="Arial" w:hAnsi="Arial" w:cs="Arial"/>
      <w:sz w:val="28"/>
      <w:szCs w:val="28"/>
    </w:rPr>
  </w:style>
  <w:style w:type="paragraph" w:customStyle="1" w:styleId="Table3">
    <w:name w:val="Table3"/>
    <w:basedOn w:val="BodyText4"/>
    <w:qFormat/>
    <w:rsid w:val="008B3CEA"/>
    <w:pPr>
      <w:ind w:left="0" w:firstLine="0"/>
    </w:pPr>
    <w:rPr>
      <w:rFonts w:ascii="Arial" w:hAnsi="Arial"/>
      <w:b/>
    </w:rPr>
  </w:style>
  <w:style w:type="paragraph" w:customStyle="1" w:styleId="BodyText6">
    <w:name w:val="Body Text 6"/>
    <w:basedOn w:val="BodyText5"/>
    <w:qFormat/>
    <w:rsid w:val="00C507D4"/>
    <w:pPr>
      <w:spacing w:after="0" w:line="200" w:lineRule="atLeast"/>
      <w:ind w:left="0" w:firstLine="0"/>
    </w:pPr>
  </w:style>
  <w:style w:type="paragraph" w:styleId="Header">
    <w:name w:val="header"/>
    <w:basedOn w:val="Normal"/>
    <w:link w:val="HeaderChar"/>
    <w:rsid w:val="0088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0254"/>
    <w:rPr>
      <w:sz w:val="24"/>
      <w:szCs w:val="24"/>
    </w:rPr>
  </w:style>
  <w:style w:type="paragraph" w:styleId="Footer">
    <w:name w:val="footer"/>
    <w:basedOn w:val="Normal"/>
    <w:link w:val="FooterChar"/>
    <w:rsid w:val="0088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0254"/>
    <w:rPr>
      <w:sz w:val="24"/>
      <w:szCs w:val="24"/>
    </w:rPr>
  </w:style>
  <w:style w:type="paragraph" w:styleId="BalloonText">
    <w:name w:val="Balloon Text"/>
    <w:basedOn w:val="Normal"/>
    <w:link w:val="BalloonTextChar"/>
    <w:rsid w:val="00E76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>CMS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Destiny Boddy</cp:lastModifiedBy>
  <cp:revision>5</cp:revision>
  <cp:lastPrinted>2022-03-11T17:54:00Z</cp:lastPrinted>
  <dcterms:created xsi:type="dcterms:W3CDTF">2019-02-25T19:56:00Z</dcterms:created>
  <dcterms:modified xsi:type="dcterms:W3CDTF">2022-03-11T18:35:00Z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